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9D954" w14:textId="77777777" w:rsidR="008F65EC" w:rsidRPr="00960E86" w:rsidRDefault="001B6F02" w:rsidP="00F45AF7">
      <w:pPr>
        <w:jc w:val="center"/>
        <w:rPr>
          <w:rFonts w:ascii="Arial" w:hAnsi="Arial" w:cs="Arial"/>
          <w:b/>
        </w:rPr>
      </w:pPr>
      <w:r>
        <w:rPr>
          <w:rFonts w:ascii="Arial" w:hAnsi="Arial" w:cs="Arial"/>
          <w:b/>
        </w:rPr>
        <w:t>FORTHWIND</w:t>
      </w:r>
      <w:r w:rsidR="00124494">
        <w:rPr>
          <w:rFonts w:ascii="Arial" w:hAnsi="Arial" w:cs="Arial"/>
          <w:b/>
        </w:rPr>
        <w:t xml:space="preserve"> LIMITED</w:t>
      </w:r>
    </w:p>
    <w:p w14:paraId="6E6336E4" w14:textId="77777777" w:rsidR="00EF7E03" w:rsidRDefault="00EF7E03" w:rsidP="00F45AF7">
      <w:pPr>
        <w:spacing w:line="240" w:lineRule="auto"/>
        <w:jc w:val="center"/>
        <w:rPr>
          <w:rFonts w:ascii="Arial" w:hAnsi="Arial" w:cs="Arial"/>
          <w:b/>
        </w:rPr>
      </w:pPr>
      <w:r w:rsidRPr="00960E86">
        <w:rPr>
          <w:rFonts w:ascii="Arial" w:hAnsi="Arial" w:cs="Arial"/>
          <w:b/>
        </w:rPr>
        <w:t>ELECTRICITY ACT 1989</w:t>
      </w:r>
      <w:r w:rsidR="00EC2F80" w:rsidRPr="00960E86">
        <w:rPr>
          <w:rFonts w:ascii="Arial" w:hAnsi="Arial" w:cs="Arial"/>
          <w:b/>
        </w:rPr>
        <w:t xml:space="preserve"> (AS AMENDED)</w:t>
      </w:r>
    </w:p>
    <w:p w14:paraId="6F3DBEB0" w14:textId="77777777" w:rsidR="00BA1391" w:rsidRDefault="00BA1391" w:rsidP="00A83525">
      <w:pPr>
        <w:jc w:val="center"/>
        <w:rPr>
          <w:rFonts w:ascii="Arial" w:hAnsi="Arial" w:cs="Arial"/>
          <w:b/>
        </w:rPr>
      </w:pPr>
      <w:r w:rsidRPr="00960E86">
        <w:rPr>
          <w:rFonts w:ascii="Arial" w:hAnsi="Arial" w:cs="Arial"/>
          <w:b/>
        </w:rPr>
        <w:t>THE ELECTRICITY GENERATING STATIONS (APPLICATIONS FOR VARIATION OF CONSENT) (SCOTLAND) REGULATIONS 2013</w:t>
      </w:r>
    </w:p>
    <w:p w14:paraId="2EC95B80" w14:textId="77777777" w:rsidR="00A45EDF" w:rsidRDefault="00A45EDF" w:rsidP="00A45EDF">
      <w:pPr>
        <w:spacing w:line="240" w:lineRule="auto"/>
        <w:jc w:val="center"/>
        <w:rPr>
          <w:rFonts w:ascii="Arial" w:hAnsi="Arial" w:cs="Arial"/>
          <w:b/>
        </w:rPr>
      </w:pPr>
      <w:r>
        <w:rPr>
          <w:rFonts w:ascii="Arial" w:hAnsi="Arial" w:cs="Arial"/>
          <w:b/>
        </w:rPr>
        <w:t>MARINE (SCOTLAND) ACT 2010</w:t>
      </w:r>
    </w:p>
    <w:p w14:paraId="7DC81730" w14:textId="7D8F3A1F" w:rsidR="00707853" w:rsidRPr="003602DE" w:rsidRDefault="00ED1ABE" w:rsidP="00960E86">
      <w:pPr>
        <w:jc w:val="both"/>
        <w:rPr>
          <w:rFonts w:ascii="Arial" w:hAnsi="Arial" w:cs="Arial"/>
          <w:b/>
        </w:rPr>
      </w:pPr>
      <w:r>
        <w:rPr>
          <w:rFonts w:ascii="Arial" w:hAnsi="Arial" w:cs="Arial"/>
        </w:rPr>
        <w:t>N</w:t>
      </w:r>
      <w:r w:rsidRPr="00ED5033">
        <w:rPr>
          <w:rFonts w:ascii="Arial" w:hAnsi="Arial" w:cs="Arial"/>
        </w:rPr>
        <w:t>otice</w:t>
      </w:r>
      <w:r>
        <w:rPr>
          <w:rFonts w:ascii="Arial" w:hAnsi="Arial" w:cs="Arial"/>
        </w:rPr>
        <w:t xml:space="preserve"> is hereby given</w:t>
      </w:r>
      <w:r w:rsidRPr="00ED5033">
        <w:rPr>
          <w:rFonts w:ascii="Arial" w:hAnsi="Arial" w:cs="Arial"/>
        </w:rPr>
        <w:t xml:space="preserve"> tha</w:t>
      </w:r>
      <w:r w:rsidR="00E05C6A">
        <w:rPr>
          <w:rFonts w:ascii="Arial" w:hAnsi="Arial" w:cs="Arial"/>
        </w:rPr>
        <w:t>t Forthwind Ltd</w:t>
      </w:r>
      <w:r w:rsidRPr="00ED5033">
        <w:rPr>
          <w:rFonts w:ascii="Arial" w:hAnsi="Arial" w:cs="Arial"/>
        </w:rPr>
        <w:t>,</w:t>
      </w:r>
      <w:r w:rsidRPr="00ED5033">
        <w:rPr>
          <w:rFonts w:ascii="Arial" w:hAnsi="Arial" w:cs="Arial"/>
          <w:b/>
        </w:rPr>
        <w:t xml:space="preserve"> </w:t>
      </w:r>
      <w:r w:rsidRPr="00ED5033">
        <w:rPr>
          <w:rFonts w:ascii="Arial" w:hAnsi="Arial" w:cs="Arial"/>
        </w:rPr>
        <w:t xml:space="preserve">registered under company </w:t>
      </w:r>
      <w:r w:rsidRPr="00E05C6A">
        <w:rPr>
          <w:rFonts w:ascii="Arial" w:hAnsi="Arial" w:cs="Arial"/>
        </w:rPr>
        <w:t xml:space="preserve">registration </w:t>
      </w:r>
      <w:r w:rsidR="00E05C6A" w:rsidRPr="00E05C6A">
        <w:rPr>
          <w:rFonts w:ascii="Arial" w:hAnsi="Arial" w:cs="Arial"/>
        </w:rPr>
        <w:t>SC470580</w:t>
      </w:r>
      <w:r w:rsidRPr="00ED5033">
        <w:rPr>
          <w:rFonts w:ascii="Arial" w:hAnsi="Arial" w:cs="Arial"/>
          <w:b/>
        </w:rPr>
        <w:t xml:space="preserve"> </w:t>
      </w:r>
      <w:r w:rsidRPr="00E05C6A">
        <w:rPr>
          <w:rFonts w:ascii="Arial" w:hAnsi="Arial" w:cs="Arial"/>
        </w:rPr>
        <w:t xml:space="preserve">at </w:t>
      </w:r>
      <w:bookmarkStart w:id="0" w:name="_Hlk532555045"/>
      <w:r w:rsidR="00E05C6A" w:rsidRPr="00E05C6A">
        <w:rPr>
          <w:rFonts w:ascii="Arial" w:hAnsi="Arial" w:cs="Arial"/>
        </w:rPr>
        <w:t>The Boat</w:t>
      </w:r>
      <w:r w:rsidR="00E05C6A">
        <w:rPr>
          <w:rFonts w:ascii="Arial" w:hAnsi="Arial" w:cs="Arial"/>
        </w:rPr>
        <w:t>house, Silversands, Hawkcraig Road, Aberdour, Fife, KY3 0TZ</w:t>
      </w:r>
      <w:bookmarkEnd w:id="0"/>
      <w:r w:rsidRPr="00E05C6A">
        <w:rPr>
          <w:rFonts w:ascii="Arial" w:hAnsi="Arial" w:cs="Arial"/>
        </w:rPr>
        <w:t>,</w:t>
      </w:r>
      <w:r w:rsidRPr="00ED5033">
        <w:rPr>
          <w:rFonts w:ascii="Arial" w:hAnsi="Arial" w:cs="Arial"/>
          <w:b/>
        </w:rPr>
        <w:t xml:space="preserve"> </w:t>
      </w:r>
      <w:r w:rsidR="00043A9C" w:rsidRPr="00C61063">
        <w:rPr>
          <w:rFonts w:ascii="Arial" w:hAnsi="Arial" w:cs="Arial"/>
        </w:rPr>
        <w:t>has appli</w:t>
      </w:r>
      <w:r w:rsidR="00BA1391" w:rsidRPr="00C61063">
        <w:rPr>
          <w:rFonts w:ascii="Arial" w:hAnsi="Arial" w:cs="Arial"/>
        </w:rPr>
        <w:t xml:space="preserve">ed to the Scottish Ministers to vary the </w:t>
      </w:r>
      <w:r w:rsidR="00043A9C" w:rsidRPr="00C61063">
        <w:rPr>
          <w:rFonts w:ascii="Arial" w:hAnsi="Arial" w:cs="Arial"/>
        </w:rPr>
        <w:t xml:space="preserve">consent </w:t>
      </w:r>
      <w:r w:rsidR="00707853" w:rsidRPr="00C61063">
        <w:rPr>
          <w:rFonts w:ascii="Arial" w:hAnsi="Arial" w:cs="Arial"/>
        </w:rPr>
        <w:t xml:space="preserve">granted </w:t>
      </w:r>
      <w:r w:rsidR="00FF07CB" w:rsidRPr="00C61063">
        <w:rPr>
          <w:rFonts w:ascii="Arial" w:hAnsi="Arial" w:cs="Arial"/>
        </w:rPr>
        <w:t>under section</w:t>
      </w:r>
      <w:r w:rsidR="00AA3416" w:rsidRPr="00C61063">
        <w:rPr>
          <w:rFonts w:ascii="Arial" w:hAnsi="Arial" w:cs="Arial"/>
        </w:rPr>
        <w:t xml:space="preserve"> 36 of the Electricity Act 1989</w:t>
      </w:r>
      <w:r w:rsidR="00983724" w:rsidRPr="00C61063">
        <w:rPr>
          <w:rFonts w:ascii="Arial" w:hAnsi="Arial" w:cs="Arial"/>
        </w:rPr>
        <w:t xml:space="preserve"> </w:t>
      </w:r>
      <w:r w:rsidR="00AA3416" w:rsidRPr="00C61063">
        <w:rPr>
          <w:rFonts w:ascii="Arial" w:hAnsi="Arial" w:cs="Arial"/>
        </w:rPr>
        <w:t>t</w:t>
      </w:r>
      <w:r w:rsidR="008A12EA" w:rsidRPr="00C61063">
        <w:rPr>
          <w:rFonts w:ascii="Arial" w:hAnsi="Arial" w:cs="Arial"/>
        </w:rPr>
        <w:t>o</w:t>
      </w:r>
      <w:r w:rsidR="00407DF9" w:rsidRPr="00C61063">
        <w:rPr>
          <w:rFonts w:ascii="Arial" w:hAnsi="Arial" w:cs="Arial"/>
        </w:rPr>
        <w:t xml:space="preserve"> construct and operate</w:t>
      </w:r>
      <w:r w:rsidR="00407DF9" w:rsidRPr="00C61063">
        <w:rPr>
          <w:rFonts w:ascii="Arial" w:hAnsi="Arial" w:cs="Arial"/>
          <w:i/>
        </w:rPr>
        <w:t xml:space="preserve"> </w:t>
      </w:r>
      <w:r w:rsidR="00E05C6A">
        <w:rPr>
          <w:rFonts w:ascii="Arial" w:hAnsi="Arial" w:cs="Arial"/>
        </w:rPr>
        <w:t xml:space="preserve">an offshore generating station </w:t>
      </w:r>
      <w:r w:rsidR="003602DE" w:rsidRPr="00960E86">
        <w:rPr>
          <w:rFonts w:ascii="Arial" w:hAnsi="Arial" w:cs="Arial"/>
        </w:rPr>
        <w:t xml:space="preserve">at </w:t>
      </w:r>
      <w:r w:rsidR="00E05C6A">
        <w:rPr>
          <w:rFonts w:ascii="Arial" w:hAnsi="Arial" w:cs="Arial"/>
        </w:rPr>
        <w:t>approximately 1.5km offshore from Methil, Firth of Forth</w:t>
      </w:r>
      <w:r w:rsidR="003602DE" w:rsidRPr="00960E86">
        <w:rPr>
          <w:rFonts w:ascii="Arial" w:hAnsi="Arial" w:cs="Arial"/>
        </w:rPr>
        <w:t xml:space="preserve"> with a total area of </w:t>
      </w:r>
      <w:r w:rsidR="00E05C6A">
        <w:rPr>
          <w:rFonts w:ascii="Arial" w:hAnsi="Arial" w:cs="Arial"/>
        </w:rPr>
        <w:t>1.214</w:t>
      </w:r>
      <w:r w:rsidR="003602DE" w:rsidRPr="00960E86">
        <w:rPr>
          <w:rFonts w:ascii="Arial" w:hAnsi="Arial" w:cs="Arial"/>
        </w:rPr>
        <w:t xml:space="preserve"> km</w:t>
      </w:r>
      <w:r w:rsidR="003602DE" w:rsidRPr="00960E86">
        <w:rPr>
          <w:rFonts w:ascii="Arial" w:hAnsi="Arial" w:cs="Arial"/>
          <w:vertAlign w:val="superscript"/>
        </w:rPr>
        <w:t>2</w:t>
      </w:r>
      <w:r w:rsidR="003602DE" w:rsidRPr="00960E86">
        <w:rPr>
          <w:rFonts w:ascii="Arial" w:hAnsi="Arial" w:cs="Arial"/>
        </w:rPr>
        <w:t xml:space="preserve"> (central latitude and longitude co-ordinates: </w:t>
      </w:r>
      <w:r w:rsidR="008C7958" w:rsidRPr="008C7958">
        <w:rPr>
          <w:rFonts w:ascii="Arial" w:hAnsi="Arial" w:cs="Arial"/>
        </w:rPr>
        <w:t>56°10′24.07″N; 003°01′19.06″W</w:t>
      </w:r>
      <w:r w:rsidR="003602DE" w:rsidRPr="00A62F8E">
        <w:rPr>
          <w:rFonts w:ascii="Arial" w:hAnsi="Arial" w:cs="Arial"/>
        </w:rPr>
        <w:t xml:space="preserve"> (WGS84))</w:t>
      </w:r>
      <w:r w:rsidR="003602DE" w:rsidRPr="00960E86">
        <w:rPr>
          <w:rFonts w:ascii="Arial" w:hAnsi="Arial" w:cs="Arial"/>
        </w:rPr>
        <w:t xml:space="preserve"> consented on</w:t>
      </w:r>
      <w:r w:rsidR="00A62F8E">
        <w:rPr>
          <w:rFonts w:ascii="Arial" w:hAnsi="Arial" w:cs="Arial"/>
        </w:rPr>
        <w:t xml:space="preserve"> 21 December 2016</w:t>
      </w:r>
      <w:r w:rsidR="003602DE" w:rsidRPr="00960E86">
        <w:rPr>
          <w:rFonts w:ascii="Arial" w:hAnsi="Arial" w:cs="Arial"/>
        </w:rPr>
        <w:t xml:space="preserve">. </w:t>
      </w:r>
    </w:p>
    <w:p w14:paraId="002E768A" w14:textId="1FD89EC6" w:rsidR="0025227C" w:rsidRDefault="00707853" w:rsidP="00FF07CB">
      <w:pPr>
        <w:jc w:val="both"/>
        <w:rPr>
          <w:rFonts w:ascii="Arial" w:hAnsi="Arial" w:cs="Arial"/>
        </w:rPr>
      </w:pPr>
      <w:r w:rsidRPr="00C61063">
        <w:rPr>
          <w:rFonts w:ascii="Arial" w:hAnsi="Arial" w:cs="Arial"/>
        </w:rPr>
        <w:t>The application</w:t>
      </w:r>
      <w:r w:rsidR="002972BF" w:rsidRPr="00C61063">
        <w:rPr>
          <w:rFonts w:ascii="Arial" w:hAnsi="Arial" w:cs="Arial"/>
        </w:rPr>
        <w:t>, made under section 36C of the Electricity Act 1989,</w:t>
      </w:r>
      <w:r w:rsidRPr="00C61063">
        <w:rPr>
          <w:rFonts w:ascii="Arial" w:hAnsi="Arial" w:cs="Arial"/>
        </w:rPr>
        <w:t xml:space="preserve"> seeks to</w:t>
      </w:r>
      <w:r w:rsidR="00407DF9">
        <w:rPr>
          <w:rFonts w:ascii="Arial" w:hAnsi="Arial" w:cs="Arial"/>
        </w:rPr>
        <w:t xml:space="preserve"> make the following variation: </w:t>
      </w:r>
      <w:r w:rsidR="00E05C6A">
        <w:rPr>
          <w:rFonts w:ascii="Arial" w:hAnsi="Arial" w:cs="Arial"/>
        </w:rPr>
        <w:t xml:space="preserve">a change in project rated capacity </w:t>
      </w:r>
      <w:r w:rsidR="00C35D54">
        <w:rPr>
          <w:rFonts w:ascii="Arial" w:hAnsi="Arial" w:cs="Arial"/>
        </w:rPr>
        <w:t>from 18MW to 29.9MW.</w:t>
      </w:r>
    </w:p>
    <w:p w14:paraId="11864767" w14:textId="77777777" w:rsidR="009845F8" w:rsidRDefault="009845F8" w:rsidP="00FF07CB">
      <w:pPr>
        <w:jc w:val="both"/>
        <w:rPr>
          <w:rFonts w:ascii="Arial" w:hAnsi="Arial" w:cs="Arial"/>
        </w:rPr>
      </w:pPr>
      <w:r>
        <w:rPr>
          <w:rFonts w:ascii="Arial" w:hAnsi="Arial" w:cs="Arial"/>
        </w:rPr>
        <w:t>Information about the variation application is to be found at the following websites:</w:t>
      </w:r>
    </w:p>
    <w:p w14:paraId="676E07E5" w14:textId="23C8F73A" w:rsidR="009845F8" w:rsidRDefault="00E01C80" w:rsidP="00FF07CB">
      <w:pPr>
        <w:jc w:val="both"/>
        <w:rPr>
          <w:rFonts w:ascii="Arial" w:hAnsi="Arial" w:cs="Arial"/>
        </w:rPr>
      </w:pPr>
      <w:hyperlink r:id="rId7" w:history="1">
        <w:r w:rsidR="009B7FA4" w:rsidRPr="009B7FA4">
          <w:rPr>
            <w:rStyle w:val="Hyperlink"/>
            <w:rFonts w:ascii="Arial" w:hAnsi="Arial" w:cs="Arial"/>
          </w:rPr>
          <w:t>http://marine.gov.scot/ml/forthwind-offshore-development-phase-1</w:t>
        </w:r>
      </w:hyperlink>
      <w:r w:rsidR="009B7FA4">
        <w:rPr>
          <w:rFonts w:ascii="Arial" w:hAnsi="Arial" w:cs="Arial"/>
          <w:b/>
          <w:color w:val="0070C0"/>
        </w:rPr>
        <w:t xml:space="preserve"> </w:t>
      </w:r>
      <w:r w:rsidR="009845F8">
        <w:rPr>
          <w:rFonts w:ascii="Arial" w:hAnsi="Arial" w:cs="Arial"/>
        </w:rPr>
        <w:t>and</w:t>
      </w:r>
      <w:r w:rsidR="009845F8" w:rsidRPr="003602DE">
        <w:rPr>
          <w:rFonts w:ascii="Arial" w:hAnsi="Arial" w:cs="Arial"/>
          <w:b/>
        </w:rPr>
        <w:t xml:space="preserve"> </w:t>
      </w:r>
      <w:hyperlink r:id="rId8" w:history="1">
        <w:r w:rsidR="00A62F8E" w:rsidRPr="00A31737">
          <w:rPr>
            <w:rStyle w:val="Hyperlink"/>
            <w:rFonts w:ascii="Arial" w:hAnsi="Arial" w:cs="Arial"/>
          </w:rPr>
          <w:t>www.cierco.uk</w:t>
        </w:r>
      </w:hyperlink>
      <w:r w:rsidR="00A62F8E">
        <w:rPr>
          <w:rFonts w:ascii="Arial" w:hAnsi="Arial" w:cs="Arial"/>
        </w:rPr>
        <w:t xml:space="preserve"> </w:t>
      </w:r>
    </w:p>
    <w:p w14:paraId="0331BD5C" w14:textId="3A492F2A" w:rsidR="00FF07CB" w:rsidRPr="00C61063" w:rsidRDefault="00F954AD" w:rsidP="00FF07CB">
      <w:pPr>
        <w:jc w:val="both"/>
        <w:rPr>
          <w:rFonts w:ascii="Arial" w:hAnsi="Arial" w:cs="Arial"/>
        </w:rPr>
      </w:pPr>
      <w:r w:rsidRPr="00C61063">
        <w:rPr>
          <w:rFonts w:ascii="Arial" w:hAnsi="Arial" w:cs="Arial"/>
        </w:rPr>
        <w:t>T</w:t>
      </w:r>
      <w:r w:rsidR="00E0271C" w:rsidRPr="00C61063">
        <w:rPr>
          <w:rFonts w:ascii="Arial" w:hAnsi="Arial" w:cs="Arial"/>
        </w:rPr>
        <w:t xml:space="preserve">he </w:t>
      </w:r>
      <w:r w:rsidR="0047479F" w:rsidRPr="00C61063">
        <w:rPr>
          <w:rFonts w:ascii="Arial" w:hAnsi="Arial" w:cs="Arial"/>
        </w:rPr>
        <w:t xml:space="preserve">variation </w:t>
      </w:r>
      <w:r w:rsidR="00E0271C" w:rsidRPr="00C61063">
        <w:rPr>
          <w:rFonts w:ascii="Arial" w:hAnsi="Arial" w:cs="Arial"/>
        </w:rPr>
        <w:t>application</w:t>
      </w:r>
      <w:r w:rsidR="00AD3744" w:rsidRPr="00C61063">
        <w:rPr>
          <w:rFonts w:ascii="Arial" w:hAnsi="Arial" w:cs="Arial"/>
        </w:rPr>
        <w:t xml:space="preserve"> </w:t>
      </w:r>
      <w:r w:rsidR="00526E57">
        <w:rPr>
          <w:rFonts w:ascii="Arial" w:hAnsi="Arial" w:cs="Arial"/>
        </w:rPr>
        <w:t>including</w:t>
      </w:r>
      <w:r w:rsidRPr="00C61063">
        <w:rPr>
          <w:rFonts w:ascii="Arial" w:hAnsi="Arial" w:cs="Arial"/>
        </w:rPr>
        <w:t xml:space="preserve"> </w:t>
      </w:r>
      <w:r w:rsidR="00C61063">
        <w:rPr>
          <w:rFonts w:ascii="Arial" w:hAnsi="Arial" w:cs="Arial"/>
        </w:rPr>
        <w:t xml:space="preserve">supporting environmental information </w:t>
      </w:r>
      <w:r w:rsidR="00AD3744" w:rsidRPr="00C61063">
        <w:rPr>
          <w:rFonts w:ascii="Arial" w:hAnsi="Arial" w:cs="Arial"/>
        </w:rPr>
        <w:t xml:space="preserve">are available for inspection, free of charge, during </w:t>
      </w:r>
      <w:r w:rsidR="00FF07CB" w:rsidRPr="00C61063">
        <w:rPr>
          <w:rFonts w:ascii="Arial" w:hAnsi="Arial" w:cs="Arial"/>
        </w:rPr>
        <w:t xml:space="preserve">normal office hours at: </w:t>
      </w:r>
    </w:p>
    <w:p w14:paraId="6066387F" w14:textId="13CE3E45" w:rsidR="00F820B3" w:rsidRPr="006F4C0C" w:rsidRDefault="00F820B3" w:rsidP="006F4C0C">
      <w:pPr>
        <w:pStyle w:val="ListParagraph"/>
        <w:numPr>
          <w:ilvl w:val="0"/>
          <w:numId w:val="7"/>
        </w:numPr>
        <w:jc w:val="both"/>
        <w:rPr>
          <w:rFonts w:ascii="Arial" w:hAnsi="Arial" w:cs="Arial"/>
        </w:rPr>
      </w:pPr>
      <w:r w:rsidRPr="006F4C0C">
        <w:rPr>
          <w:rFonts w:ascii="Arial" w:hAnsi="Arial" w:cs="Arial"/>
        </w:rPr>
        <w:t>The Boathouse, Silversands, Hawkcraig Road, Aberdour, Fife, KY3 0TZ</w:t>
      </w:r>
      <w:r w:rsidR="006F4C0C" w:rsidRPr="006F4C0C">
        <w:rPr>
          <w:rFonts w:ascii="Arial" w:hAnsi="Arial" w:cs="Arial"/>
        </w:rPr>
        <w:t>; and</w:t>
      </w:r>
    </w:p>
    <w:p w14:paraId="6A379C87" w14:textId="7B8BB3BE" w:rsidR="006F4C0C" w:rsidRPr="006F4C0C" w:rsidRDefault="006F4C0C" w:rsidP="006F4C0C">
      <w:pPr>
        <w:pStyle w:val="ListParagraph"/>
        <w:numPr>
          <w:ilvl w:val="0"/>
          <w:numId w:val="7"/>
        </w:numPr>
        <w:jc w:val="both"/>
        <w:rPr>
          <w:rFonts w:ascii="Arial" w:hAnsi="Arial" w:cs="Arial"/>
        </w:rPr>
      </w:pPr>
      <w:r w:rsidRPr="006F4C0C">
        <w:rPr>
          <w:rFonts w:ascii="Arial" w:hAnsi="Arial" w:cs="Arial"/>
        </w:rPr>
        <w:t>The Library, Methil, Wellesley Road, Leven, KY8 3PA</w:t>
      </w:r>
    </w:p>
    <w:p w14:paraId="62F8D041" w14:textId="0A409B54" w:rsidR="000F6817" w:rsidRPr="00C61063" w:rsidRDefault="000F6817" w:rsidP="00D85CDA">
      <w:pPr>
        <w:jc w:val="both"/>
        <w:rPr>
          <w:rFonts w:ascii="Arial" w:hAnsi="Arial" w:cs="Arial"/>
        </w:rPr>
      </w:pPr>
      <w:r w:rsidRPr="00C61063">
        <w:rPr>
          <w:rFonts w:ascii="Arial" w:hAnsi="Arial" w:cs="Arial"/>
        </w:rPr>
        <w:t xml:space="preserve">Any representations should </w:t>
      </w:r>
      <w:r w:rsidR="005A1321" w:rsidRPr="00C61063">
        <w:rPr>
          <w:rFonts w:ascii="Arial" w:hAnsi="Arial" w:cs="Arial"/>
        </w:rPr>
        <w:t xml:space="preserve">be made in </w:t>
      </w:r>
      <w:r w:rsidR="005A1321" w:rsidRPr="00B10BBB">
        <w:rPr>
          <w:rFonts w:ascii="Arial" w:hAnsi="Arial" w:cs="Arial"/>
        </w:rPr>
        <w:t>writing by email to:</w:t>
      </w:r>
      <w:r w:rsidR="00A83525" w:rsidRPr="00B10BBB">
        <w:rPr>
          <w:rFonts w:ascii="Arial" w:hAnsi="Arial" w:cs="Arial"/>
        </w:rPr>
        <w:t xml:space="preserve"> </w:t>
      </w:r>
      <w:hyperlink r:id="rId9" w:history="1">
        <w:r w:rsidR="00F81806" w:rsidRPr="000B3B23">
          <w:rPr>
            <w:rStyle w:val="Hyperlink"/>
            <w:rFonts w:ascii="Arial" w:hAnsi="Arial" w:cs="Arial"/>
          </w:rPr>
          <w:t>ms.marinerenewables@gov.scot</w:t>
        </w:r>
      </w:hyperlink>
      <w:r w:rsidR="0064328D">
        <w:rPr>
          <w:rFonts w:ascii="Arial" w:hAnsi="Arial" w:cs="Arial"/>
          <w:b/>
          <w:color w:val="0070C0"/>
        </w:rPr>
        <w:t xml:space="preserve"> </w:t>
      </w:r>
      <w:r w:rsidRPr="00B10BBB">
        <w:rPr>
          <w:rFonts w:ascii="Arial" w:hAnsi="Arial" w:cs="Arial"/>
        </w:rPr>
        <w:t>or by post</w:t>
      </w:r>
      <w:r w:rsidRPr="00C61063">
        <w:rPr>
          <w:rFonts w:ascii="Arial" w:hAnsi="Arial" w:cs="Arial"/>
        </w:rPr>
        <w:t xml:space="preserve"> to The Scottish Government, </w:t>
      </w:r>
      <w:r w:rsidR="00C74499" w:rsidRPr="00C61063">
        <w:rPr>
          <w:rFonts w:ascii="Arial" w:hAnsi="Arial" w:cs="Arial"/>
        </w:rPr>
        <w:t xml:space="preserve">Marine Scotland </w:t>
      </w:r>
      <w:r w:rsidRPr="00C61063">
        <w:rPr>
          <w:rFonts w:ascii="Arial" w:hAnsi="Arial" w:cs="Arial"/>
        </w:rPr>
        <w:t xml:space="preserve">Licensing Operations Team, Marine Laboratory, 375 Victoria Road, Aberdeen, AB11 9DB, </w:t>
      </w:r>
      <w:r w:rsidR="004D796B" w:rsidRPr="00C61063">
        <w:rPr>
          <w:rFonts w:ascii="Arial" w:hAnsi="Arial" w:cs="Arial"/>
        </w:rPr>
        <w:t>identifying the propo</w:t>
      </w:r>
      <w:bookmarkStart w:id="1" w:name="_GoBack"/>
      <w:bookmarkEnd w:id="1"/>
      <w:r w:rsidR="004D796B" w:rsidRPr="00C61063">
        <w:rPr>
          <w:rFonts w:ascii="Arial" w:hAnsi="Arial" w:cs="Arial"/>
        </w:rPr>
        <w:t xml:space="preserve">sal and specifying grounds for objection or support, </w:t>
      </w:r>
      <w:r w:rsidRPr="00C61063">
        <w:rPr>
          <w:rFonts w:ascii="Arial" w:hAnsi="Arial" w:cs="Arial"/>
        </w:rPr>
        <w:t>not later than</w:t>
      </w:r>
      <w:r w:rsidR="008B34FB">
        <w:rPr>
          <w:rFonts w:ascii="Arial" w:hAnsi="Arial" w:cs="Arial"/>
        </w:rPr>
        <w:t xml:space="preserve"> </w:t>
      </w:r>
      <w:r w:rsidR="00E01C80" w:rsidRPr="00E01C80">
        <w:rPr>
          <w:rFonts w:ascii="Arial" w:hAnsi="Arial" w:cs="Arial"/>
          <w:b/>
        </w:rPr>
        <w:t>01 February 2019</w:t>
      </w:r>
      <w:r w:rsidR="006B7933" w:rsidRPr="00C61063">
        <w:rPr>
          <w:rFonts w:ascii="Arial" w:hAnsi="Arial" w:cs="Arial"/>
        </w:rPr>
        <w:t>, although</w:t>
      </w:r>
      <w:r w:rsidR="00C61063">
        <w:rPr>
          <w:rFonts w:ascii="Arial" w:hAnsi="Arial" w:cs="Arial"/>
        </w:rPr>
        <w:t xml:space="preserve"> the Scottish</w:t>
      </w:r>
      <w:r w:rsidR="006B7933" w:rsidRPr="00C61063">
        <w:rPr>
          <w:rFonts w:ascii="Arial" w:hAnsi="Arial" w:cs="Arial"/>
        </w:rPr>
        <w:t xml:space="preserve"> Ministers may consider representations received after this date</w:t>
      </w:r>
      <w:r w:rsidRPr="00C61063">
        <w:rPr>
          <w:rFonts w:ascii="Arial" w:hAnsi="Arial" w:cs="Arial"/>
        </w:rPr>
        <w:t>.</w:t>
      </w:r>
      <w:r w:rsidR="0070660B" w:rsidRPr="00C61063">
        <w:rPr>
          <w:rFonts w:ascii="Arial" w:hAnsi="Arial" w:cs="Arial"/>
        </w:rPr>
        <w:t xml:space="preserve"> </w:t>
      </w:r>
      <w:r w:rsidRPr="00C61063">
        <w:rPr>
          <w:rFonts w:ascii="Arial" w:hAnsi="Arial" w:cs="Arial"/>
        </w:rPr>
        <w:t xml:space="preserve">Representations </w:t>
      </w:r>
      <w:r w:rsidR="004D796B" w:rsidRPr="00C61063">
        <w:rPr>
          <w:rFonts w:ascii="Arial" w:hAnsi="Arial" w:cs="Arial"/>
        </w:rPr>
        <w:t>should</w:t>
      </w:r>
      <w:r w:rsidR="00C74499" w:rsidRPr="00C61063">
        <w:rPr>
          <w:rFonts w:ascii="Arial" w:hAnsi="Arial" w:cs="Arial"/>
        </w:rPr>
        <w:t xml:space="preserve"> </w:t>
      </w:r>
      <w:r w:rsidRPr="00C61063">
        <w:rPr>
          <w:rFonts w:ascii="Arial" w:hAnsi="Arial" w:cs="Arial"/>
        </w:rPr>
        <w:t>be dated a</w:t>
      </w:r>
      <w:r w:rsidR="00945912">
        <w:rPr>
          <w:rFonts w:ascii="Arial" w:hAnsi="Arial" w:cs="Arial"/>
        </w:rPr>
        <w:t>2</w:t>
      </w:r>
      <w:r w:rsidRPr="00C61063">
        <w:rPr>
          <w:rFonts w:ascii="Arial" w:hAnsi="Arial" w:cs="Arial"/>
        </w:rPr>
        <w:t xml:space="preserve">nd </w:t>
      </w:r>
      <w:r w:rsidR="004D796B" w:rsidRPr="00C61063">
        <w:rPr>
          <w:rFonts w:ascii="Arial" w:hAnsi="Arial" w:cs="Arial"/>
        </w:rPr>
        <w:t xml:space="preserve">should </w:t>
      </w:r>
      <w:r w:rsidRPr="00C61063">
        <w:rPr>
          <w:rFonts w:ascii="Arial" w:hAnsi="Arial" w:cs="Arial"/>
        </w:rPr>
        <w:t xml:space="preserve">clearly state the name (in block capitals) and the full return email </w:t>
      </w:r>
      <w:r w:rsidR="004D796B" w:rsidRPr="00C61063">
        <w:rPr>
          <w:rFonts w:ascii="Arial" w:hAnsi="Arial" w:cs="Arial"/>
        </w:rPr>
        <w:t>or</w:t>
      </w:r>
      <w:r w:rsidRPr="00C61063">
        <w:rPr>
          <w:rFonts w:ascii="Arial" w:hAnsi="Arial" w:cs="Arial"/>
        </w:rPr>
        <w:t xml:space="preserve"> postal address of </w:t>
      </w:r>
      <w:r w:rsidR="004D796B" w:rsidRPr="00C61063">
        <w:rPr>
          <w:rFonts w:ascii="Arial" w:hAnsi="Arial" w:cs="Arial"/>
        </w:rPr>
        <w:t>those</w:t>
      </w:r>
      <w:r w:rsidRPr="00C61063">
        <w:rPr>
          <w:rFonts w:ascii="Arial" w:hAnsi="Arial" w:cs="Arial"/>
        </w:rPr>
        <w:t xml:space="preserve"> making representation</w:t>
      </w:r>
      <w:r w:rsidR="000A7E8C" w:rsidRPr="00C61063">
        <w:rPr>
          <w:rFonts w:ascii="Arial" w:hAnsi="Arial" w:cs="Arial"/>
        </w:rPr>
        <w:t>.</w:t>
      </w:r>
      <w:r w:rsidRPr="00C61063">
        <w:rPr>
          <w:rFonts w:ascii="Arial" w:hAnsi="Arial" w:cs="Arial"/>
        </w:rPr>
        <w:t xml:space="preserve">   </w:t>
      </w:r>
    </w:p>
    <w:p w14:paraId="67825274" w14:textId="77777777" w:rsidR="00D85CDA" w:rsidRPr="00C61063" w:rsidRDefault="0037458F" w:rsidP="00D85CDA">
      <w:pPr>
        <w:jc w:val="both"/>
        <w:rPr>
          <w:rFonts w:ascii="Arial" w:hAnsi="Arial" w:cs="Arial"/>
        </w:rPr>
      </w:pPr>
      <w:r w:rsidRPr="00C61063">
        <w:rPr>
          <w:rFonts w:ascii="Arial" w:hAnsi="Arial" w:cs="Arial"/>
        </w:rPr>
        <w:t>W</w:t>
      </w:r>
      <w:r w:rsidR="007F4943" w:rsidRPr="00C61063">
        <w:rPr>
          <w:rFonts w:ascii="Arial" w:hAnsi="Arial" w:cs="Arial"/>
        </w:rPr>
        <w:t>here the Scottish Ministers decide to exercise their discretion to do so the Scottish Ministers shall cause a Public Local Inquiry (PLI) to be held.</w:t>
      </w:r>
    </w:p>
    <w:p w14:paraId="0DA20B87" w14:textId="77777777" w:rsidR="00D85CDA" w:rsidRPr="00C61063" w:rsidRDefault="00D85CDA" w:rsidP="00D85CDA">
      <w:pPr>
        <w:jc w:val="both"/>
        <w:rPr>
          <w:rFonts w:ascii="Arial" w:hAnsi="Arial" w:cs="Arial"/>
        </w:rPr>
      </w:pPr>
      <w:r w:rsidRPr="00C61063">
        <w:rPr>
          <w:rFonts w:ascii="Arial" w:hAnsi="Arial" w:cs="Arial"/>
        </w:rPr>
        <w:t xml:space="preserve">Following receipt of all views and representations, </w:t>
      </w:r>
      <w:r w:rsidR="00642F28" w:rsidRPr="00C61063">
        <w:rPr>
          <w:rFonts w:ascii="Arial" w:hAnsi="Arial" w:cs="Arial"/>
        </w:rPr>
        <w:t xml:space="preserve">the </w:t>
      </w:r>
      <w:r w:rsidRPr="00C61063">
        <w:rPr>
          <w:rFonts w:ascii="Arial" w:hAnsi="Arial" w:cs="Arial"/>
        </w:rPr>
        <w:t xml:space="preserve">Scottish Ministers will determine the application for consent in </w:t>
      </w:r>
      <w:r w:rsidR="007E6D0C" w:rsidRPr="00C61063">
        <w:rPr>
          <w:rFonts w:ascii="Arial" w:hAnsi="Arial" w:cs="Arial"/>
        </w:rPr>
        <w:t xml:space="preserve">one of </w:t>
      </w:r>
      <w:r w:rsidRPr="00C61063">
        <w:rPr>
          <w:rFonts w:ascii="Arial" w:hAnsi="Arial" w:cs="Arial"/>
        </w:rPr>
        <w:t>two ways:</w:t>
      </w:r>
    </w:p>
    <w:p w14:paraId="1CA0F64A" w14:textId="77777777" w:rsidR="00D85CDA" w:rsidRPr="00C61063" w:rsidRDefault="00D85CDA" w:rsidP="00D85CDA">
      <w:pPr>
        <w:pStyle w:val="ListParagraph"/>
        <w:numPr>
          <w:ilvl w:val="0"/>
          <w:numId w:val="1"/>
        </w:numPr>
        <w:jc w:val="both"/>
        <w:rPr>
          <w:rFonts w:ascii="Arial" w:hAnsi="Arial" w:cs="Arial"/>
        </w:rPr>
      </w:pPr>
      <w:r w:rsidRPr="00C61063">
        <w:rPr>
          <w:rFonts w:ascii="Arial" w:hAnsi="Arial" w:cs="Arial"/>
        </w:rPr>
        <w:t xml:space="preserve">Consent </w:t>
      </w:r>
      <w:r w:rsidR="00C61063">
        <w:rPr>
          <w:rFonts w:ascii="Arial" w:hAnsi="Arial" w:cs="Arial"/>
        </w:rPr>
        <w:t xml:space="preserve">to </w:t>
      </w:r>
      <w:r w:rsidRPr="00C61063">
        <w:rPr>
          <w:rFonts w:ascii="Arial" w:hAnsi="Arial" w:cs="Arial"/>
        </w:rPr>
        <w:t xml:space="preserve">the </w:t>
      </w:r>
      <w:r w:rsidR="00C61063">
        <w:rPr>
          <w:rFonts w:ascii="Arial" w:hAnsi="Arial" w:cs="Arial"/>
        </w:rPr>
        <w:t>variation application</w:t>
      </w:r>
      <w:r w:rsidRPr="00C61063">
        <w:rPr>
          <w:rFonts w:ascii="Arial" w:hAnsi="Arial" w:cs="Arial"/>
        </w:rPr>
        <w:t>, with or without conditions attached; or</w:t>
      </w:r>
    </w:p>
    <w:p w14:paraId="661529DB" w14:textId="77777777" w:rsidR="00C61063" w:rsidRDefault="00D85CDA" w:rsidP="00C61063">
      <w:pPr>
        <w:pStyle w:val="ListParagraph"/>
        <w:numPr>
          <w:ilvl w:val="0"/>
          <w:numId w:val="1"/>
        </w:numPr>
        <w:jc w:val="both"/>
        <w:rPr>
          <w:rFonts w:ascii="Arial" w:hAnsi="Arial" w:cs="Arial"/>
        </w:rPr>
      </w:pPr>
      <w:r w:rsidRPr="00C61063">
        <w:rPr>
          <w:rFonts w:ascii="Arial" w:hAnsi="Arial" w:cs="Arial"/>
        </w:rPr>
        <w:t xml:space="preserve">Reject the </w:t>
      </w:r>
      <w:r w:rsidR="00C61063">
        <w:rPr>
          <w:rFonts w:ascii="Arial" w:hAnsi="Arial" w:cs="Arial"/>
        </w:rPr>
        <w:t>variation application.</w:t>
      </w:r>
    </w:p>
    <w:p w14:paraId="54F3A082" w14:textId="0B300373" w:rsidR="00C61063" w:rsidRPr="00250AB8" w:rsidRDefault="007E3D5D" w:rsidP="00C61063">
      <w:pPr>
        <w:jc w:val="both"/>
        <w:rPr>
          <w:rFonts w:ascii="Arial" w:hAnsi="Arial" w:cs="Arial"/>
        </w:rPr>
      </w:pPr>
      <w:r>
        <w:rPr>
          <w:rFonts w:ascii="Arial" w:hAnsi="Arial" w:cs="Arial"/>
        </w:rPr>
        <w:t xml:space="preserve">If consent is granted </w:t>
      </w:r>
      <w:r w:rsidR="00D96CA8">
        <w:rPr>
          <w:rFonts w:ascii="Arial" w:hAnsi="Arial" w:cs="Arial"/>
        </w:rPr>
        <w:t>for</w:t>
      </w:r>
      <w:r>
        <w:rPr>
          <w:rFonts w:ascii="Arial" w:hAnsi="Arial" w:cs="Arial"/>
        </w:rPr>
        <w:t xml:space="preserve"> the variation application</w:t>
      </w:r>
      <w:r w:rsidR="00C61063" w:rsidRPr="00250AB8">
        <w:rPr>
          <w:rFonts w:ascii="Arial" w:hAnsi="Arial" w:cs="Arial"/>
        </w:rPr>
        <w:t xml:space="preserve">, the Scottish Ministers </w:t>
      </w:r>
      <w:r w:rsidR="009845F8">
        <w:rPr>
          <w:rFonts w:ascii="Arial" w:hAnsi="Arial" w:cs="Arial"/>
        </w:rPr>
        <w:t>will consider exercising their discretion to</w:t>
      </w:r>
      <w:r w:rsidR="00C61063" w:rsidRPr="00250AB8">
        <w:rPr>
          <w:rFonts w:ascii="Arial" w:hAnsi="Arial" w:cs="Arial"/>
        </w:rPr>
        <w:t xml:space="preserve"> vary the marine licence </w:t>
      </w:r>
      <w:r w:rsidR="009845F8">
        <w:rPr>
          <w:rFonts w:ascii="Arial" w:hAnsi="Arial" w:cs="Arial"/>
        </w:rPr>
        <w:t xml:space="preserve">granted in respect of the offshore generating station on </w:t>
      </w:r>
      <w:r w:rsidR="00F820B3">
        <w:rPr>
          <w:rFonts w:ascii="Arial" w:hAnsi="Arial" w:cs="Arial"/>
        </w:rPr>
        <w:t>12 September 2017</w:t>
      </w:r>
      <w:r w:rsidR="00B10BBB">
        <w:rPr>
          <w:rFonts w:ascii="Arial" w:hAnsi="Arial" w:cs="Arial"/>
        </w:rPr>
        <w:t xml:space="preserve"> </w:t>
      </w:r>
      <w:r w:rsidR="00B10BBB" w:rsidRPr="00F820B3">
        <w:rPr>
          <w:rFonts w:ascii="Arial" w:hAnsi="Arial" w:cs="Arial"/>
        </w:rPr>
        <w:t>(</w:t>
      </w:r>
      <w:r w:rsidR="006363C7">
        <w:rPr>
          <w:rFonts w:ascii="Arial" w:hAnsi="Arial" w:cs="Arial"/>
        </w:rPr>
        <w:t>05632/17/2</w:t>
      </w:r>
      <w:r w:rsidR="009845F8">
        <w:rPr>
          <w:rFonts w:ascii="Arial" w:hAnsi="Arial" w:cs="Arial"/>
        </w:rPr>
        <w:t xml:space="preserve">). The variation would revise descriptions in </w:t>
      </w:r>
      <w:r w:rsidR="009845F8" w:rsidRPr="006363C7">
        <w:rPr>
          <w:rFonts w:ascii="Arial" w:hAnsi="Arial" w:cs="Arial"/>
        </w:rPr>
        <w:t>Para</w:t>
      </w:r>
      <w:r w:rsidR="006363C7">
        <w:rPr>
          <w:rFonts w:ascii="Arial" w:hAnsi="Arial" w:cs="Arial"/>
        </w:rPr>
        <w:t>graph</w:t>
      </w:r>
      <w:r w:rsidR="009845F8" w:rsidRPr="006363C7">
        <w:rPr>
          <w:rFonts w:ascii="Arial" w:hAnsi="Arial" w:cs="Arial"/>
        </w:rPr>
        <w:t xml:space="preserve"> </w:t>
      </w:r>
      <w:r w:rsidR="006363C7">
        <w:rPr>
          <w:rFonts w:ascii="Arial" w:hAnsi="Arial" w:cs="Arial"/>
        </w:rPr>
        <w:t>2.2</w:t>
      </w:r>
      <w:r w:rsidR="009845F8">
        <w:rPr>
          <w:rFonts w:ascii="Arial" w:hAnsi="Arial" w:cs="Arial"/>
        </w:rPr>
        <w:t xml:space="preserve"> of the marine licence</w:t>
      </w:r>
      <w:r w:rsidR="00C61063" w:rsidRPr="00250AB8">
        <w:rPr>
          <w:rFonts w:ascii="Arial" w:hAnsi="Arial" w:cs="Arial"/>
        </w:rPr>
        <w:t xml:space="preserve"> </w:t>
      </w:r>
      <w:r w:rsidR="00C61063">
        <w:rPr>
          <w:rFonts w:ascii="Arial" w:hAnsi="Arial" w:cs="Arial"/>
        </w:rPr>
        <w:t>to reflect the</w:t>
      </w:r>
      <w:r w:rsidR="00D96CA8">
        <w:rPr>
          <w:rFonts w:ascii="Arial" w:hAnsi="Arial" w:cs="Arial"/>
        </w:rPr>
        <w:t xml:space="preserve"> changes proposed by the</w:t>
      </w:r>
      <w:r w:rsidR="00C61063">
        <w:rPr>
          <w:rFonts w:ascii="Arial" w:hAnsi="Arial" w:cs="Arial"/>
        </w:rPr>
        <w:t xml:space="preserve"> </w:t>
      </w:r>
      <w:r w:rsidR="00C61063" w:rsidRPr="00250AB8">
        <w:rPr>
          <w:rFonts w:ascii="Arial" w:hAnsi="Arial" w:cs="Arial"/>
        </w:rPr>
        <w:t xml:space="preserve">variation application.  The Scottish Ministers </w:t>
      </w:r>
      <w:r w:rsidR="009845F8">
        <w:rPr>
          <w:rFonts w:ascii="Arial" w:hAnsi="Arial" w:cs="Arial"/>
        </w:rPr>
        <w:t xml:space="preserve">would consider the variation of the marine licence in terms of </w:t>
      </w:r>
      <w:r w:rsidR="00C61063" w:rsidRPr="00250AB8">
        <w:rPr>
          <w:rFonts w:ascii="Arial" w:hAnsi="Arial" w:cs="Arial"/>
        </w:rPr>
        <w:t xml:space="preserve">section 30(3)(d) of the </w:t>
      </w:r>
      <w:r w:rsidR="00D96CA8">
        <w:rPr>
          <w:rFonts w:ascii="Arial" w:hAnsi="Arial" w:cs="Arial"/>
        </w:rPr>
        <w:t>Marine (Scotland) Act 2010</w:t>
      </w:r>
      <w:r w:rsidR="00C61063" w:rsidRPr="00250AB8">
        <w:rPr>
          <w:rFonts w:ascii="Arial" w:hAnsi="Arial" w:cs="Arial"/>
        </w:rPr>
        <w:t xml:space="preserve"> to ensure that the marine licence and consent granted under </w:t>
      </w:r>
      <w:r w:rsidR="00C61063" w:rsidRPr="00250AB8">
        <w:rPr>
          <w:rFonts w:ascii="Arial" w:hAnsi="Arial" w:cs="Arial"/>
        </w:rPr>
        <w:lastRenderedPageBreak/>
        <w:t>section 36 of the Electricity Act 1989</w:t>
      </w:r>
      <w:r w:rsidR="000A5B35">
        <w:rPr>
          <w:rFonts w:ascii="Arial" w:hAnsi="Arial" w:cs="Arial"/>
        </w:rPr>
        <w:t xml:space="preserve"> (as amended)</w:t>
      </w:r>
      <w:r w:rsidR="00C61063" w:rsidRPr="00250AB8">
        <w:rPr>
          <w:rFonts w:ascii="Arial" w:hAnsi="Arial" w:cs="Arial"/>
        </w:rPr>
        <w:t xml:space="preserve"> are consistent.  Any representations in relation to the proposed marine licence variation should be submitted to the Scottish Government’s Marine Scotland Licensing Operations Team </w:t>
      </w:r>
      <w:r w:rsidR="002A39DB">
        <w:rPr>
          <w:rFonts w:ascii="Arial" w:hAnsi="Arial" w:cs="Arial"/>
        </w:rPr>
        <w:t>(“MS-LO</w:t>
      </w:r>
      <w:r w:rsidR="00A04957">
        <w:rPr>
          <w:rFonts w:ascii="Arial" w:hAnsi="Arial" w:cs="Arial"/>
        </w:rPr>
        <w:t>T</w:t>
      </w:r>
      <w:r w:rsidR="002A39DB">
        <w:rPr>
          <w:rFonts w:ascii="Arial" w:hAnsi="Arial" w:cs="Arial"/>
        </w:rPr>
        <w:t xml:space="preserve">”) </w:t>
      </w:r>
      <w:r w:rsidR="00C61063" w:rsidRPr="00250AB8">
        <w:rPr>
          <w:rFonts w:ascii="Arial" w:hAnsi="Arial" w:cs="Arial"/>
        </w:rPr>
        <w:t>in the same manner as described as above relative to representations in respect of the variation application and within the same timeframe.</w:t>
      </w:r>
    </w:p>
    <w:p w14:paraId="21616EEC" w14:textId="77777777" w:rsidR="00221C8B" w:rsidRPr="00C61063" w:rsidRDefault="00221C8B" w:rsidP="00221C8B">
      <w:pPr>
        <w:jc w:val="center"/>
        <w:rPr>
          <w:rFonts w:ascii="Arial" w:hAnsi="Arial" w:cs="Arial"/>
          <w:u w:val="single"/>
        </w:rPr>
      </w:pPr>
      <w:r w:rsidRPr="00C61063">
        <w:rPr>
          <w:rFonts w:ascii="Arial" w:hAnsi="Arial" w:cs="Arial"/>
          <w:u w:val="single"/>
        </w:rPr>
        <w:t>Fair Processing Notice</w:t>
      </w:r>
    </w:p>
    <w:p w14:paraId="31E92974" w14:textId="77777777" w:rsidR="00836F46" w:rsidRPr="00C61063" w:rsidRDefault="002A39DB" w:rsidP="00960E86">
      <w:pPr>
        <w:jc w:val="both"/>
        <w:rPr>
          <w:rFonts w:ascii="Arial" w:hAnsi="Arial" w:cs="Arial"/>
        </w:rPr>
      </w:pPr>
      <w:r>
        <w:rPr>
          <w:rFonts w:ascii="Arial" w:hAnsi="Arial" w:cs="Arial"/>
        </w:rPr>
        <w:t>MS-LOT</w:t>
      </w:r>
      <w:r w:rsidR="00836F46" w:rsidRPr="00C61063">
        <w:rPr>
          <w:rFonts w:ascii="Arial" w:hAnsi="Arial" w:cs="Arial"/>
        </w:rPr>
        <w:t xml:space="preserve"> processes applications und</w:t>
      </w:r>
      <w:r w:rsidR="00B334A8" w:rsidRPr="00C61063">
        <w:rPr>
          <w:rFonts w:ascii="Arial" w:hAnsi="Arial" w:cs="Arial"/>
        </w:rPr>
        <w:t>er the Marine (Scotland) Act 201</w:t>
      </w:r>
      <w:r w:rsidR="00836F46" w:rsidRPr="00C61063">
        <w:rPr>
          <w:rFonts w:ascii="Arial" w:hAnsi="Arial" w:cs="Arial"/>
        </w:rPr>
        <w:t>0, the Marine and Coastal Access Act 2009 and The Electricity Act 1989</w:t>
      </w:r>
      <w:r w:rsidR="000A5B35">
        <w:rPr>
          <w:rFonts w:ascii="Arial" w:hAnsi="Arial" w:cs="Arial"/>
        </w:rPr>
        <w:t xml:space="preserve"> (as amended)</w:t>
      </w:r>
      <w:r w:rsidR="00836F46" w:rsidRPr="00C61063">
        <w:rPr>
          <w:rFonts w:ascii="Arial" w:hAnsi="Arial" w:cs="Arial"/>
        </w:rPr>
        <w:t xml:space="preserve">. During the consultation process </w:t>
      </w:r>
      <w:r w:rsidR="000A7E8C" w:rsidRPr="00C61063">
        <w:rPr>
          <w:rFonts w:ascii="Arial" w:hAnsi="Arial" w:cs="Arial"/>
        </w:rPr>
        <w:t>written</w:t>
      </w:r>
      <w:r w:rsidR="001A5B7F" w:rsidRPr="00C61063">
        <w:rPr>
          <w:rFonts w:ascii="Arial" w:hAnsi="Arial" w:cs="Arial"/>
        </w:rPr>
        <w:t xml:space="preserve"> </w:t>
      </w:r>
      <w:r w:rsidR="00836F46" w:rsidRPr="00C61063">
        <w:rPr>
          <w:rFonts w:ascii="Arial" w:hAnsi="Arial" w:cs="Arial"/>
        </w:rPr>
        <w:t xml:space="preserve">representations can be sent to the Scottish Ministers. </w:t>
      </w:r>
    </w:p>
    <w:p w14:paraId="58E81930" w14:textId="6DEC22DC" w:rsidR="00836F46" w:rsidRPr="00960E86" w:rsidRDefault="00836F46" w:rsidP="00960E86">
      <w:pPr>
        <w:jc w:val="both"/>
        <w:rPr>
          <w:rFonts w:ascii="Arial" w:hAnsi="Arial" w:cs="Arial"/>
        </w:rPr>
      </w:pPr>
      <w:r w:rsidRPr="00C61063">
        <w:rPr>
          <w:rFonts w:ascii="Arial" w:hAnsi="Arial" w:cs="Arial"/>
        </w:rPr>
        <w:t>Should the Scottish Ministers call a PLI copies of representations will be sent to the Directorate of Planning and Environmental Appeals for the Reporter to consider during the inquiry. These repres</w:t>
      </w:r>
      <w:r w:rsidRPr="00960E86">
        <w:rPr>
          <w:rFonts w:ascii="Arial" w:hAnsi="Arial" w:cs="Arial"/>
        </w:rPr>
        <w:t xml:space="preserve">entations will be posted on their website but will not publish your personal data (e.g. your name and address) as this is removed beforehand in compliance with the Data Protection Act 1998. </w:t>
      </w:r>
    </w:p>
    <w:p w14:paraId="5B1B1C4E" w14:textId="77777777" w:rsidR="00836F46" w:rsidRPr="00960E86" w:rsidRDefault="00836F46" w:rsidP="00960E86">
      <w:pPr>
        <w:jc w:val="both"/>
        <w:rPr>
          <w:rFonts w:ascii="Arial" w:hAnsi="Arial" w:cs="Arial"/>
        </w:rPr>
      </w:pPr>
      <w:r w:rsidRPr="00960E86">
        <w:rPr>
          <w:rFonts w:ascii="Arial" w:hAnsi="Arial" w:cs="Arial"/>
        </w:rPr>
        <w:t xml:space="preserve">You can choose to mark your representation as confidential, in which case it will only be considered by the Scottish Ministers and will not be shared with the </w:t>
      </w:r>
      <w:r w:rsidR="00E51D7A" w:rsidRPr="00960E86">
        <w:rPr>
          <w:rFonts w:ascii="Arial" w:hAnsi="Arial" w:cs="Arial"/>
        </w:rPr>
        <w:t>p</w:t>
      </w:r>
      <w:r w:rsidRPr="00960E86">
        <w:rPr>
          <w:rFonts w:ascii="Arial" w:hAnsi="Arial" w:cs="Arial"/>
        </w:rPr>
        <w:t xml:space="preserve">lanning </w:t>
      </w:r>
      <w:r w:rsidR="00E51D7A" w:rsidRPr="00960E86">
        <w:rPr>
          <w:rFonts w:ascii="Arial" w:hAnsi="Arial" w:cs="Arial"/>
        </w:rPr>
        <w:t>a</w:t>
      </w:r>
      <w:r w:rsidRPr="00960E86">
        <w:rPr>
          <w:rFonts w:ascii="Arial" w:hAnsi="Arial" w:cs="Arial"/>
        </w:rPr>
        <w:t xml:space="preserve">uthority, the </w:t>
      </w:r>
      <w:r w:rsidR="00507F6D" w:rsidRPr="00960E86">
        <w:rPr>
          <w:rFonts w:ascii="Arial" w:hAnsi="Arial" w:cs="Arial"/>
        </w:rPr>
        <w:t>applicant</w:t>
      </w:r>
      <w:r w:rsidRPr="00960E86">
        <w:rPr>
          <w:rFonts w:ascii="Arial" w:hAnsi="Arial" w:cs="Arial"/>
        </w:rPr>
        <w:t xml:space="preserve">, the Reporter (should a PLI be called) or any other third party. </w:t>
      </w:r>
    </w:p>
    <w:p w14:paraId="3A19BC52" w14:textId="77777777" w:rsidR="00836F46" w:rsidRPr="00960E86" w:rsidRDefault="00836F46" w:rsidP="00960E86">
      <w:pPr>
        <w:jc w:val="both"/>
        <w:rPr>
          <w:rFonts w:ascii="Arial" w:hAnsi="Arial" w:cs="Arial"/>
        </w:rPr>
      </w:pPr>
      <w:r w:rsidRPr="00960E86">
        <w:rPr>
          <w:rFonts w:ascii="Arial" w:hAnsi="Arial" w:cs="Arial"/>
        </w:rPr>
        <w:t xml:space="preserve">If you have any queries or concerns about how your personal data will be handled, contact </w:t>
      </w:r>
      <w:r w:rsidR="002A39DB">
        <w:rPr>
          <w:rFonts w:ascii="Arial" w:hAnsi="Arial" w:cs="Arial"/>
        </w:rPr>
        <w:t>MS-LOT by</w:t>
      </w:r>
      <w:r w:rsidRPr="00960E86">
        <w:rPr>
          <w:rFonts w:ascii="Arial" w:hAnsi="Arial" w:cs="Arial"/>
        </w:rPr>
        <w:t xml:space="preserve"> email at: </w:t>
      </w:r>
      <w:hyperlink r:id="rId10" w:history="1">
        <w:r w:rsidRPr="00960E86">
          <w:rPr>
            <w:rStyle w:val="Hyperlink"/>
            <w:rFonts w:ascii="Arial" w:hAnsi="Arial" w:cs="Arial"/>
          </w:rPr>
          <w:t>ms.marinerenewables@gov.scot</w:t>
        </w:r>
      </w:hyperlink>
      <w:r w:rsidRPr="00960E86">
        <w:rPr>
          <w:rFonts w:ascii="Arial" w:hAnsi="Arial" w:cs="Arial"/>
        </w:rPr>
        <w:t xml:space="preserve"> or by post to The Scottish Gove</w:t>
      </w:r>
      <w:r w:rsidR="001A5B7F" w:rsidRPr="00960E86">
        <w:rPr>
          <w:rFonts w:ascii="Arial" w:hAnsi="Arial" w:cs="Arial"/>
        </w:rPr>
        <w:t>r</w:t>
      </w:r>
      <w:r w:rsidRPr="00960E86">
        <w:rPr>
          <w:rFonts w:ascii="Arial" w:hAnsi="Arial" w:cs="Arial"/>
        </w:rPr>
        <w:t>nment, Marine Scotland Licensing Operations Team, Marine Laboratory, 375 Vi</w:t>
      </w:r>
      <w:r w:rsidR="005C4EB8" w:rsidRPr="00960E86">
        <w:rPr>
          <w:rFonts w:ascii="Arial" w:hAnsi="Arial" w:cs="Arial"/>
        </w:rPr>
        <w:t>ctoria Road, Aberdeen, AB11 9DB.</w:t>
      </w:r>
    </w:p>
    <w:p w14:paraId="085A636B" w14:textId="77777777" w:rsidR="00D83602" w:rsidRPr="00960E86" w:rsidRDefault="00D83602" w:rsidP="008F65EC">
      <w:pPr>
        <w:jc w:val="both"/>
        <w:rPr>
          <w:rFonts w:ascii="Arial" w:hAnsi="Arial" w:cs="Arial"/>
        </w:rPr>
      </w:pPr>
    </w:p>
    <w:sectPr w:rsidR="00D83602" w:rsidRPr="00960E86">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310074" w16cid:durableId="1FC5F89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2899"/>
    <w:multiLevelType w:val="hybridMultilevel"/>
    <w:tmpl w:val="4BA6A3B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 w15:restartNumberingAfterBreak="0">
    <w:nsid w:val="14E6615B"/>
    <w:multiLevelType w:val="hybridMultilevel"/>
    <w:tmpl w:val="32B47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7B5234"/>
    <w:multiLevelType w:val="hybridMultilevel"/>
    <w:tmpl w:val="B62A0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76731A"/>
    <w:multiLevelType w:val="hybridMultilevel"/>
    <w:tmpl w:val="3A1E1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8B5985"/>
    <w:multiLevelType w:val="hybridMultilevel"/>
    <w:tmpl w:val="2B8CF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702375"/>
    <w:multiLevelType w:val="hybridMultilevel"/>
    <w:tmpl w:val="D9C63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9D238BA"/>
    <w:multiLevelType w:val="hybridMultilevel"/>
    <w:tmpl w:val="F79CA6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E03"/>
    <w:rsid w:val="00002362"/>
    <w:rsid w:val="0003201C"/>
    <w:rsid w:val="00037A5D"/>
    <w:rsid w:val="00043A9C"/>
    <w:rsid w:val="000646D2"/>
    <w:rsid w:val="00065105"/>
    <w:rsid w:val="00091DA0"/>
    <w:rsid w:val="000A5B35"/>
    <w:rsid w:val="000A7DCF"/>
    <w:rsid w:val="000A7E8C"/>
    <w:rsid w:val="000F5E70"/>
    <w:rsid w:val="000F6817"/>
    <w:rsid w:val="00101072"/>
    <w:rsid w:val="001158AA"/>
    <w:rsid w:val="001159D1"/>
    <w:rsid w:val="0011760E"/>
    <w:rsid w:val="00124494"/>
    <w:rsid w:val="00135E81"/>
    <w:rsid w:val="00150133"/>
    <w:rsid w:val="001503A2"/>
    <w:rsid w:val="00153162"/>
    <w:rsid w:val="00184710"/>
    <w:rsid w:val="00185059"/>
    <w:rsid w:val="001A0E00"/>
    <w:rsid w:val="001A5B7F"/>
    <w:rsid w:val="001A6406"/>
    <w:rsid w:val="001B5F95"/>
    <w:rsid w:val="001B6F02"/>
    <w:rsid w:val="0020019A"/>
    <w:rsid w:val="00221A6A"/>
    <w:rsid w:val="00221C8B"/>
    <w:rsid w:val="0024615C"/>
    <w:rsid w:val="00250AB8"/>
    <w:rsid w:val="0025227C"/>
    <w:rsid w:val="00280138"/>
    <w:rsid w:val="00291637"/>
    <w:rsid w:val="00294AAA"/>
    <w:rsid w:val="002972BF"/>
    <w:rsid w:val="002A39DB"/>
    <w:rsid w:val="002C49BC"/>
    <w:rsid w:val="002D3A99"/>
    <w:rsid w:val="002D795F"/>
    <w:rsid w:val="002E3B59"/>
    <w:rsid w:val="002E463D"/>
    <w:rsid w:val="002E6C97"/>
    <w:rsid w:val="002F2692"/>
    <w:rsid w:val="002F5349"/>
    <w:rsid w:val="00316A2F"/>
    <w:rsid w:val="003348A1"/>
    <w:rsid w:val="003363AA"/>
    <w:rsid w:val="003503BD"/>
    <w:rsid w:val="0035557B"/>
    <w:rsid w:val="00357EA8"/>
    <w:rsid w:val="003602DE"/>
    <w:rsid w:val="0036032F"/>
    <w:rsid w:val="0037458F"/>
    <w:rsid w:val="003773E7"/>
    <w:rsid w:val="00384463"/>
    <w:rsid w:val="00387275"/>
    <w:rsid w:val="003873B3"/>
    <w:rsid w:val="00392AB4"/>
    <w:rsid w:val="003B1428"/>
    <w:rsid w:val="003C75F6"/>
    <w:rsid w:val="003D47FA"/>
    <w:rsid w:val="00407DF9"/>
    <w:rsid w:val="00421C89"/>
    <w:rsid w:val="00456C37"/>
    <w:rsid w:val="004743AC"/>
    <w:rsid w:val="0047479F"/>
    <w:rsid w:val="0047747E"/>
    <w:rsid w:val="0049677C"/>
    <w:rsid w:val="004A194E"/>
    <w:rsid w:val="004A3246"/>
    <w:rsid w:val="004B2762"/>
    <w:rsid w:val="004B311A"/>
    <w:rsid w:val="004D0A46"/>
    <w:rsid w:val="004D796B"/>
    <w:rsid w:val="004E5E4F"/>
    <w:rsid w:val="005009E8"/>
    <w:rsid w:val="00507F6D"/>
    <w:rsid w:val="00513EB4"/>
    <w:rsid w:val="00526E57"/>
    <w:rsid w:val="00571622"/>
    <w:rsid w:val="005725E2"/>
    <w:rsid w:val="0058703E"/>
    <w:rsid w:val="005A0B74"/>
    <w:rsid w:val="005A1321"/>
    <w:rsid w:val="005A359D"/>
    <w:rsid w:val="005C42E7"/>
    <w:rsid w:val="005C4EB8"/>
    <w:rsid w:val="005C5F86"/>
    <w:rsid w:val="005D0CC9"/>
    <w:rsid w:val="005D2ED0"/>
    <w:rsid w:val="005F0B48"/>
    <w:rsid w:val="00601102"/>
    <w:rsid w:val="006072DD"/>
    <w:rsid w:val="00616977"/>
    <w:rsid w:val="00632AE5"/>
    <w:rsid w:val="006363C7"/>
    <w:rsid w:val="00641833"/>
    <w:rsid w:val="00642F28"/>
    <w:rsid w:val="0064328D"/>
    <w:rsid w:val="00646A87"/>
    <w:rsid w:val="006731BB"/>
    <w:rsid w:val="00673A9C"/>
    <w:rsid w:val="006B4E89"/>
    <w:rsid w:val="006B7933"/>
    <w:rsid w:val="006C1CD6"/>
    <w:rsid w:val="006E4C14"/>
    <w:rsid w:val="006F17E5"/>
    <w:rsid w:val="006F4C0C"/>
    <w:rsid w:val="0070660B"/>
    <w:rsid w:val="00707853"/>
    <w:rsid w:val="0071444C"/>
    <w:rsid w:val="0072643C"/>
    <w:rsid w:val="00773719"/>
    <w:rsid w:val="007753C8"/>
    <w:rsid w:val="00780FCF"/>
    <w:rsid w:val="007A276B"/>
    <w:rsid w:val="007A64C6"/>
    <w:rsid w:val="007B398F"/>
    <w:rsid w:val="007E0031"/>
    <w:rsid w:val="007E3D5D"/>
    <w:rsid w:val="007E6D0C"/>
    <w:rsid w:val="007F4943"/>
    <w:rsid w:val="00801C72"/>
    <w:rsid w:val="0081394A"/>
    <w:rsid w:val="00836F46"/>
    <w:rsid w:val="00844830"/>
    <w:rsid w:val="00877E41"/>
    <w:rsid w:val="008A12EA"/>
    <w:rsid w:val="008B099A"/>
    <w:rsid w:val="008B34FB"/>
    <w:rsid w:val="008C7958"/>
    <w:rsid w:val="008E4488"/>
    <w:rsid w:val="008E64E1"/>
    <w:rsid w:val="008E6C19"/>
    <w:rsid w:val="008F4297"/>
    <w:rsid w:val="008F65EC"/>
    <w:rsid w:val="00931337"/>
    <w:rsid w:val="00931347"/>
    <w:rsid w:val="00941DBF"/>
    <w:rsid w:val="00945912"/>
    <w:rsid w:val="00956CE0"/>
    <w:rsid w:val="00960E86"/>
    <w:rsid w:val="0097527C"/>
    <w:rsid w:val="00983724"/>
    <w:rsid w:val="009845F8"/>
    <w:rsid w:val="00991FD5"/>
    <w:rsid w:val="0099684A"/>
    <w:rsid w:val="009B3C24"/>
    <w:rsid w:val="009B7FA4"/>
    <w:rsid w:val="009D1FF2"/>
    <w:rsid w:val="009E03AA"/>
    <w:rsid w:val="009E3C43"/>
    <w:rsid w:val="00A048C5"/>
    <w:rsid w:val="00A04957"/>
    <w:rsid w:val="00A070DB"/>
    <w:rsid w:val="00A10770"/>
    <w:rsid w:val="00A2434A"/>
    <w:rsid w:val="00A2639B"/>
    <w:rsid w:val="00A41D50"/>
    <w:rsid w:val="00A45EDF"/>
    <w:rsid w:val="00A62F8E"/>
    <w:rsid w:val="00A706AB"/>
    <w:rsid w:val="00A83525"/>
    <w:rsid w:val="00A87836"/>
    <w:rsid w:val="00AA13C2"/>
    <w:rsid w:val="00AA3416"/>
    <w:rsid w:val="00AA753B"/>
    <w:rsid w:val="00AA7D4C"/>
    <w:rsid w:val="00AB2553"/>
    <w:rsid w:val="00AD3744"/>
    <w:rsid w:val="00AF0C4C"/>
    <w:rsid w:val="00B10BBB"/>
    <w:rsid w:val="00B17D13"/>
    <w:rsid w:val="00B334A8"/>
    <w:rsid w:val="00B530FC"/>
    <w:rsid w:val="00B827A1"/>
    <w:rsid w:val="00BA1229"/>
    <w:rsid w:val="00BA1391"/>
    <w:rsid w:val="00BB4ABA"/>
    <w:rsid w:val="00BC1CA5"/>
    <w:rsid w:val="00BD4BF0"/>
    <w:rsid w:val="00BF1A5F"/>
    <w:rsid w:val="00C01760"/>
    <w:rsid w:val="00C05E50"/>
    <w:rsid w:val="00C11162"/>
    <w:rsid w:val="00C20F46"/>
    <w:rsid w:val="00C35D54"/>
    <w:rsid w:val="00C61063"/>
    <w:rsid w:val="00C64230"/>
    <w:rsid w:val="00C74499"/>
    <w:rsid w:val="00C8205D"/>
    <w:rsid w:val="00C82CC6"/>
    <w:rsid w:val="00C922C9"/>
    <w:rsid w:val="00CA79DF"/>
    <w:rsid w:val="00CF06BD"/>
    <w:rsid w:val="00D21F85"/>
    <w:rsid w:val="00D31F35"/>
    <w:rsid w:val="00D32F19"/>
    <w:rsid w:val="00D6470B"/>
    <w:rsid w:val="00D83602"/>
    <w:rsid w:val="00D85CDA"/>
    <w:rsid w:val="00D94FEE"/>
    <w:rsid w:val="00D96CA8"/>
    <w:rsid w:val="00DA0302"/>
    <w:rsid w:val="00DA3C6C"/>
    <w:rsid w:val="00DC68AC"/>
    <w:rsid w:val="00E01C80"/>
    <w:rsid w:val="00E0271C"/>
    <w:rsid w:val="00E05C6A"/>
    <w:rsid w:val="00E1471F"/>
    <w:rsid w:val="00E44A03"/>
    <w:rsid w:val="00E51D7A"/>
    <w:rsid w:val="00E5220A"/>
    <w:rsid w:val="00E52299"/>
    <w:rsid w:val="00E71EF7"/>
    <w:rsid w:val="00E7227D"/>
    <w:rsid w:val="00EA2D61"/>
    <w:rsid w:val="00EC2F80"/>
    <w:rsid w:val="00ED1ABE"/>
    <w:rsid w:val="00EF7E03"/>
    <w:rsid w:val="00F45AF7"/>
    <w:rsid w:val="00F81806"/>
    <w:rsid w:val="00F820B3"/>
    <w:rsid w:val="00F954AD"/>
    <w:rsid w:val="00F967D3"/>
    <w:rsid w:val="00FC6E02"/>
    <w:rsid w:val="00FC7AE4"/>
    <w:rsid w:val="00FE472A"/>
    <w:rsid w:val="00FF07CB"/>
    <w:rsid w:val="00FF64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53E9A"/>
  <w15:docId w15:val="{22AAAAD8-3BCF-402C-81AA-230101B6E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5AF7"/>
    <w:rPr>
      <w:color w:val="0000FF" w:themeColor="hyperlink"/>
      <w:u w:val="single"/>
    </w:rPr>
  </w:style>
  <w:style w:type="paragraph" w:styleId="ListParagraph">
    <w:name w:val="List Paragraph"/>
    <w:basedOn w:val="Normal"/>
    <w:uiPriority w:val="34"/>
    <w:qFormat/>
    <w:rsid w:val="00E1471F"/>
    <w:pPr>
      <w:ind w:left="720"/>
      <w:contextualSpacing/>
    </w:pPr>
  </w:style>
  <w:style w:type="character" w:styleId="CommentReference">
    <w:name w:val="annotation reference"/>
    <w:basedOn w:val="DefaultParagraphFont"/>
    <w:uiPriority w:val="99"/>
    <w:semiHidden/>
    <w:unhideWhenUsed/>
    <w:rsid w:val="0049677C"/>
    <w:rPr>
      <w:sz w:val="16"/>
      <w:szCs w:val="16"/>
    </w:rPr>
  </w:style>
  <w:style w:type="paragraph" w:styleId="CommentText">
    <w:name w:val="annotation text"/>
    <w:basedOn w:val="Normal"/>
    <w:link w:val="CommentTextChar"/>
    <w:uiPriority w:val="99"/>
    <w:semiHidden/>
    <w:unhideWhenUsed/>
    <w:rsid w:val="0049677C"/>
    <w:pPr>
      <w:spacing w:line="240" w:lineRule="auto"/>
    </w:pPr>
    <w:rPr>
      <w:sz w:val="20"/>
      <w:szCs w:val="20"/>
    </w:rPr>
  </w:style>
  <w:style w:type="character" w:customStyle="1" w:styleId="CommentTextChar">
    <w:name w:val="Comment Text Char"/>
    <w:basedOn w:val="DefaultParagraphFont"/>
    <w:link w:val="CommentText"/>
    <w:uiPriority w:val="99"/>
    <w:semiHidden/>
    <w:rsid w:val="0049677C"/>
    <w:rPr>
      <w:sz w:val="20"/>
      <w:szCs w:val="20"/>
    </w:rPr>
  </w:style>
  <w:style w:type="paragraph" w:styleId="CommentSubject">
    <w:name w:val="annotation subject"/>
    <w:basedOn w:val="CommentText"/>
    <w:next w:val="CommentText"/>
    <w:link w:val="CommentSubjectChar"/>
    <w:uiPriority w:val="99"/>
    <w:semiHidden/>
    <w:unhideWhenUsed/>
    <w:rsid w:val="0049677C"/>
    <w:rPr>
      <w:b/>
      <w:bCs/>
    </w:rPr>
  </w:style>
  <w:style w:type="character" w:customStyle="1" w:styleId="CommentSubjectChar">
    <w:name w:val="Comment Subject Char"/>
    <w:basedOn w:val="CommentTextChar"/>
    <w:link w:val="CommentSubject"/>
    <w:uiPriority w:val="99"/>
    <w:semiHidden/>
    <w:rsid w:val="0049677C"/>
    <w:rPr>
      <w:b/>
      <w:bCs/>
      <w:sz w:val="20"/>
      <w:szCs w:val="20"/>
    </w:rPr>
  </w:style>
  <w:style w:type="paragraph" w:styleId="BalloonText">
    <w:name w:val="Balloon Text"/>
    <w:basedOn w:val="Normal"/>
    <w:link w:val="BalloonTextChar"/>
    <w:uiPriority w:val="99"/>
    <w:semiHidden/>
    <w:unhideWhenUsed/>
    <w:rsid w:val="004967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77C"/>
    <w:rPr>
      <w:rFonts w:ascii="Tahoma" w:hAnsi="Tahoma" w:cs="Tahoma"/>
      <w:sz w:val="16"/>
      <w:szCs w:val="16"/>
    </w:rPr>
  </w:style>
  <w:style w:type="paragraph" w:styleId="Revision">
    <w:name w:val="Revision"/>
    <w:hidden/>
    <w:uiPriority w:val="99"/>
    <w:semiHidden/>
    <w:rsid w:val="006F17E5"/>
    <w:pPr>
      <w:spacing w:after="0" w:line="240" w:lineRule="auto"/>
    </w:pPr>
  </w:style>
  <w:style w:type="character" w:styleId="FollowedHyperlink">
    <w:name w:val="FollowedHyperlink"/>
    <w:basedOn w:val="DefaultParagraphFont"/>
    <w:uiPriority w:val="99"/>
    <w:semiHidden/>
    <w:unhideWhenUsed/>
    <w:rsid w:val="00F954AD"/>
    <w:rPr>
      <w:color w:val="800080" w:themeColor="followedHyperlink"/>
      <w:u w:val="single"/>
    </w:rPr>
  </w:style>
  <w:style w:type="character" w:customStyle="1" w:styleId="UnresolvedMention1">
    <w:name w:val="Unresolved Mention1"/>
    <w:basedOn w:val="DefaultParagraphFont"/>
    <w:uiPriority w:val="99"/>
    <w:semiHidden/>
    <w:unhideWhenUsed/>
    <w:rsid w:val="002E3B59"/>
    <w:rPr>
      <w:color w:val="808080"/>
      <w:shd w:val="clear" w:color="auto" w:fill="E6E6E6"/>
    </w:rPr>
  </w:style>
  <w:style w:type="character" w:customStyle="1" w:styleId="UnresolvedMention2">
    <w:name w:val="Unresolved Mention2"/>
    <w:basedOn w:val="DefaultParagraphFont"/>
    <w:uiPriority w:val="99"/>
    <w:semiHidden/>
    <w:unhideWhenUsed/>
    <w:rsid w:val="00A62F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123500">
      <w:bodyDiv w:val="1"/>
      <w:marLeft w:val="0"/>
      <w:marRight w:val="0"/>
      <w:marTop w:val="0"/>
      <w:marBottom w:val="0"/>
      <w:divBdr>
        <w:top w:val="none" w:sz="0" w:space="0" w:color="auto"/>
        <w:left w:val="none" w:sz="0" w:space="0" w:color="auto"/>
        <w:bottom w:val="none" w:sz="0" w:space="0" w:color="auto"/>
        <w:right w:val="none" w:sz="0" w:space="0" w:color="auto"/>
      </w:divBdr>
    </w:div>
    <w:div w:id="203051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erco.uk" TargetMode="External"/><Relationship Id="rId13" Type="http://schemas.microsoft.com/office/2016/09/relationships/commentsIds" Target="commentsIds.xml"/><Relationship Id="rId3" Type="http://schemas.openxmlformats.org/officeDocument/2006/relationships/numbering" Target="numbering.xml"/><Relationship Id="rId7" Type="http://schemas.openxmlformats.org/officeDocument/2006/relationships/hyperlink" Target="http://marine.gov.scot/ml/forthwind-offshore-development-phase-1"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s.marinerenewables@gov.scot" TargetMode="External"/><Relationship Id="rId4" Type="http://schemas.openxmlformats.org/officeDocument/2006/relationships/styles" Target="styles.xml"/><Relationship Id="rId9" Type="http://schemas.openxmlformats.org/officeDocument/2006/relationships/hyperlink" Target="mailto:ms.marinerenewables@gov.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A19352975</value>
    </field>
    <field name="Objective-Title">
      <value order="0">KOWL Public Notice template - s36 Variation</value>
    </field>
    <field name="Objective-Description">
      <value order="0"/>
    </field>
    <field name="Objective-CreationStamp">
      <value order="0">2017-11-06T10:29:55Z</value>
    </field>
    <field name="Objective-IsApproved">
      <value order="0">false</value>
    </field>
    <field name="Objective-IsPublished">
      <value order="0">true</value>
    </field>
    <field name="Objective-DatePublished">
      <value order="0">2017-11-06T10:34:05Z</value>
    </field>
    <field name="Objective-ModificationStamp">
      <value order="0">2017-11-06T10:34:05Z</value>
    </field>
    <field name="Objective-Owner">
      <value order="0">Keir, Alan A (U415217)</value>
    </field>
    <field name="Objective-Path">
      <value order="0">Objective Global Folder:SG File Plan:Agriculture, environment and natural resources:Marine environment:General:Casework: Marine Environment - Renewables:Marine Licensing: Renewables: Kincardine Offshore Wind Farm: 024/OW/KOWF - 9: Post-consent: 2017-2022</value>
    </field>
    <field name="Objective-Parent">
      <value order="0">Marine Licensing: Renewables: Kincardine Offshore Wind Farm: 024/OW/KOWF - 9: Post-consent: 2017-2022</value>
    </field>
    <field name="Objective-State">
      <value order="0">Published</value>
    </field>
    <field name="Objective-VersionId">
      <value order="0">vA26959773</value>
    </field>
    <field name="Objective-Version">
      <value order="0">1.0</value>
    </field>
    <field name="Objective-VersionNumber">
      <value order="0">1</value>
    </field>
    <field name="Objective-VersionComment">
      <value order="0"/>
    </field>
    <field name="Objective-FileNumber">
      <value order="0">qA652109</value>
    </field>
    <field name="Objective-Classification">
      <value order="0">OFFICIAL</value>
    </field>
    <field name="Objective-Caveats">
      <value order="0">Caveat for access to SG Fileplan</value>
    </field>
  </systemFields>
  <catalogues>
    <catalogue name="Document Type Catalogue" type="type" ori="id:cA35">
      <field name="Objective-Connect Creator">
        <value order="0"/>
      </field>
      <field name="Objective-Date Received">
        <value order="0"/>
      </field>
      <field name="Objective-Date of Original">
        <value order="0"/>
      </field>
      <field name="Objective-SG Web Publication - Category">
        <value order="0"/>
      </field>
      <field name="Objective-SG Web Publication - Category 2 Classification">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83B3375B-2E5F-4E4A-AB65-A3248DC4F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N116150</dc:creator>
  <cp:lastModifiedBy>Bamlett R (Rebecca)</cp:lastModifiedBy>
  <cp:revision>2</cp:revision>
  <cp:lastPrinted>2017-12-11T10:01:00Z</cp:lastPrinted>
  <dcterms:created xsi:type="dcterms:W3CDTF">2018-12-20T14:06:00Z</dcterms:created>
  <dcterms:modified xsi:type="dcterms:W3CDTF">2018-12-20T14:06:00Z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A19352975</vt:lpwstr>
  </property>
  <property fmtid="{D5CDD505-2E9C-101B-9397-08002B2CF9AE}" pid="4" name="Objective-Title">
    <vt:lpwstr>KOWL Public Notice template - s36 Variation</vt:lpwstr>
  </property>
  <property fmtid="{D5CDD505-2E9C-101B-9397-08002B2CF9AE}" pid="5" name="Objective-Comment">
    <vt:lpwstr>
    </vt:lpwstr>
  </property>
  <property fmtid="{D5CDD505-2E9C-101B-9397-08002B2CF9AE}" pid="6" name="Objective-CreationStamp">
    <vt:filetime>2017-11-06T10:34:05Z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2017-11-06T10:34:05Z</vt:filetime>
  </property>
  <property fmtid="{D5CDD505-2E9C-101B-9397-08002B2CF9AE}" pid="10" name="Objective-ModificationStamp">
    <vt:filetime>2017-11-06T10:34:06Z</vt:filetime>
  </property>
  <property fmtid="{D5CDD505-2E9C-101B-9397-08002B2CF9AE}" pid="11" name="Objective-Owner">
    <vt:lpwstr>Keir, Alan A (U415217)</vt:lpwstr>
  </property>
  <property fmtid="{D5CDD505-2E9C-101B-9397-08002B2CF9AE}" pid="12" name="Objective-Path">
    <vt:lpwstr>Objective Global Folder:SG File Plan:Agriculture, environment and natural resources:Marine environment:General:Casework: Marine Environment - Renewables:Marine Licensing: Renewables: Kincardine Offshore Wind Farm: 024/OW/KOWF - 9: Post-consent: 2017-2022:</vt:lpwstr>
  </property>
  <property fmtid="{D5CDD505-2E9C-101B-9397-08002B2CF9AE}" pid="13" name="Objective-Parent">
    <vt:lpwstr>Marine Licensing: Renewables: Kincardine Offshore Wind Farm: 024/OW/KOWF - 9: Post-consent: 2017-2022</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CASE/340473</vt:lpwstr>
  </property>
  <property fmtid="{D5CDD505-2E9C-101B-9397-08002B2CF9AE}" pid="19" name="Objective-Classification">
    <vt:lpwstr>[Inherited - OFFICIAL]</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y fmtid="{D5CDD505-2E9C-101B-9397-08002B2CF9AE}" pid="25" name="Objective-Description">
    <vt:lpwstr>
    </vt:lpwstr>
  </property>
  <property fmtid="{D5CDD505-2E9C-101B-9397-08002B2CF9AE}" pid="26" name="Objective-VersionId">
    <vt:lpwstr>vA26959773</vt:lpwstr>
  </property>
  <property fmtid="{D5CDD505-2E9C-101B-9397-08002B2CF9AE}" pid="27" name="Objective-Date Received">
    <vt:lpwstr>
    </vt:lpwstr>
  </property>
  <property fmtid="{D5CDD505-2E9C-101B-9397-08002B2CF9AE}" pid="28" name="Objective-Date of Original">
    <vt:lpwstr>
    </vt:lpwstr>
  </property>
  <property fmtid="{D5CDD505-2E9C-101B-9397-08002B2CF9AE}" pid="29" name="Objective-SG Web Publication - Category">
    <vt:lpwstr>
    </vt:lpwstr>
  </property>
  <property fmtid="{D5CDD505-2E9C-101B-9397-08002B2CF9AE}" pid="30" name="Objective-SG Web Publication - Category 2 Classification">
    <vt:lpwstr>
    </vt:lpwstr>
  </property>
  <property fmtid="{D5CDD505-2E9C-101B-9397-08002B2CF9AE}" pid="31" name="Objective-Connect Creator">
    <vt:lpwstr>
    </vt:lpwstr>
  </property>
  <property fmtid="{D5CDD505-2E9C-101B-9397-08002B2CF9AE}" pid="32" name="Objective-Connect Creator [system]">
    <vt:lpwstr>
    </vt:lpwstr>
  </property>
</Properties>
</file>